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99" w:rsidRDefault="00127299" w:rsidP="00127299">
      <w:pPr>
        <w:rPr>
          <w:rFonts w:cs="Calibri"/>
          <w:sz w:val="22"/>
          <w:szCs w:val="22"/>
        </w:rPr>
      </w:pPr>
      <w:bookmarkStart w:id="0" w:name="_GoBack"/>
      <w:r>
        <w:rPr>
          <w:rFonts w:cs="Calibri"/>
          <w:sz w:val="22"/>
          <w:szCs w:val="22"/>
        </w:rPr>
        <w:t>21.Барање 14-2605/1</w:t>
      </w:r>
    </w:p>
    <w:bookmarkEnd w:id="0"/>
    <w:p w:rsidR="00127299" w:rsidRDefault="00127299" w:rsidP="00127299">
      <w:pPr>
        <w:rPr>
          <w:rFonts w:cs="Calibri"/>
          <w:sz w:val="22"/>
          <w:szCs w:val="22"/>
        </w:rPr>
      </w:pPr>
    </w:p>
    <w:p w:rsidR="00127299" w:rsidRDefault="00127299" w:rsidP="00127299">
      <w:pPr>
        <w:pStyle w:val="ListParagraph"/>
        <w:numPr>
          <w:ilvl w:val="0"/>
          <w:numId w:val="1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Поединечни доделени средства преку Министерството за труд и социјална политика до крајните корисници од буџетска ставка 463- Трансфери до невладини организации, во 2021 година (Табела 1)</w:t>
      </w:r>
    </w:p>
    <w:p w:rsidR="00127299" w:rsidRPr="007C3B34" w:rsidRDefault="00127299" w:rsidP="00127299">
      <w:pPr>
        <w:pStyle w:val="ListParagraph"/>
        <w:numPr>
          <w:ilvl w:val="0"/>
          <w:numId w:val="1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Поединечно доделени средства преку Министерството за труд и социјална политика до крајните корисници – невладини организации од друга буџетска ставка (различна од 463 – Трансфери до невладини организации) во 2021 година (по примерот на Табела 1). </w:t>
      </w:r>
    </w:p>
    <w:p w:rsidR="00127299" w:rsidRDefault="00127299" w:rsidP="00127299">
      <w:pPr>
        <w:rPr>
          <w:rFonts w:cs="Calibri"/>
          <w:sz w:val="22"/>
          <w:szCs w:val="22"/>
        </w:rPr>
      </w:pPr>
      <w:r w:rsidRPr="00127299">
        <w:rPr>
          <w:rFonts w:cs="Calibri"/>
          <w:sz w:val="22"/>
          <w:szCs w:val="22"/>
        </w:rPr>
        <w:t xml:space="preserve">Одговор </w:t>
      </w:r>
    </w:p>
    <w:p w:rsidR="00127299" w:rsidRPr="00127299" w:rsidRDefault="00127299" w:rsidP="00127299">
      <w:pPr>
        <w:rPr>
          <w:rFonts w:cs="Calibri"/>
          <w:sz w:val="22"/>
          <w:szCs w:val="22"/>
        </w:rPr>
      </w:pPr>
      <w:r>
        <w:rPr>
          <w:noProof/>
          <w:sz w:val="20"/>
        </w:rPr>
        <w:lastRenderedPageBreak/>
        <w:drawing>
          <wp:inline distT="0" distB="0" distL="0" distR="0" wp14:anchorId="180491F6" wp14:editId="0260377A">
            <wp:extent cx="5943600" cy="8530665"/>
            <wp:effectExtent l="0" t="0" r="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3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299" w:rsidRPr="007C3B34" w:rsidRDefault="00127299" w:rsidP="00127299">
      <w:pPr>
        <w:rPr>
          <w:rFonts w:cs="Calibri"/>
          <w:sz w:val="22"/>
          <w:szCs w:val="22"/>
        </w:rPr>
      </w:pPr>
    </w:p>
    <w:p w:rsidR="009A0A61" w:rsidRDefault="00127299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99"/>
    <w:rsid w:val="00127299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40E7"/>
  <w15:chartTrackingRefBased/>
  <w15:docId w15:val="{7E7F9CAB-5671-4F5F-941E-B23ABD1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29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</Words>
  <Characters>400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2023-02-13T09:14:00Z</dcterms:created>
  <dcterms:modified xsi:type="dcterms:W3CDTF">2023-02-13T09:16:00Z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f9aa376f-73a9-4506-bccb-9c237db010e8</vt:lpwstr>
  </property>
</Properties>
</file>